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B297B" w:rsidP="0889CE4C" w:rsidRDefault="001B297B" w14:paraId="22E42609" w14:textId="332D2DA2">
      <w:pPr>
        <w:pStyle w:val="Normal"/>
        <w:ind w:left="0"/>
        <w:jc w:val="center"/>
        <w:rPr>
          <w:b w:val="0"/>
          <w:bCs w:val="0"/>
          <w:sz w:val="36"/>
          <w:szCs w:val="36"/>
          <w:u w:val="single"/>
        </w:rPr>
      </w:pPr>
      <w:r w:rsidRPr="0889CE4C" w:rsidR="001B297B">
        <w:rPr>
          <w:b w:val="0"/>
          <w:bCs w:val="0"/>
          <w:sz w:val="36"/>
          <w:szCs w:val="36"/>
          <w:u w:val="single"/>
        </w:rPr>
        <w:t xml:space="preserve">Bullying, </w:t>
      </w:r>
      <w:r w:rsidRPr="0889CE4C" w:rsidR="00662301">
        <w:rPr>
          <w:b w:val="0"/>
          <w:bCs w:val="0"/>
          <w:sz w:val="36"/>
          <w:szCs w:val="36"/>
          <w:u w:val="single"/>
        </w:rPr>
        <w:t xml:space="preserve">Harassment </w:t>
      </w:r>
      <w:r w:rsidRPr="0889CE4C" w:rsidR="001B297B">
        <w:rPr>
          <w:b w:val="0"/>
          <w:bCs w:val="0"/>
          <w:sz w:val="36"/>
          <w:szCs w:val="36"/>
          <w:u w:val="single"/>
        </w:rPr>
        <w:t xml:space="preserve">and </w:t>
      </w:r>
      <w:r w:rsidRPr="0889CE4C" w:rsidR="00662301">
        <w:rPr>
          <w:b w:val="0"/>
          <w:bCs w:val="0"/>
          <w:sz w:val="36"/>
          <w:szCs w:val="36"/>
          <w:u w:val="single"/>
        </w:rPr>
        <w:t>D</w:t>
      </w:r>
      <w:r w:rsidRPr="0889CE4C" w:rsidR="001B297B">
        <w:rPr>
          <w:b w:val="0"/>
          <w:bCs w:val="0"/>
          <w:sz w:val="36"/>
          <w:szCs w:val="36"/>
          <w:u w:val="single"/>
        </w:rPr>
        <w:t xml:space="preserve">iscrimination </w:t>
      </w:r>
      <w:r w:rsidRPr="0889CE4C" w:rsidR="00662301">
        <w:rPr>
          <w:b w:val="0"/>
          <w:bCs w:val="0"/>
          <w:sz w:val="36"/>
          <w:szCs w:val="36"/>
          <w:u w:val="single"/>
        </w:rPr>
        <w:t>P</w:t>
      </w:r>
      <w:r w:rsidRPr="0889CE4C" w:rsidR="001B297B">
        <w:rPr>
          <w:b w:val="0"/>
          <w:bCs w:val="0"/>
          <w:sz w:val="36"/>
          <w:szCs w:val="36"/>
          <w:u w:val="single"/>
        </w:rPr>
        <w:t>olicy</w:t>
      </w:r>
    </w:p>
    <w:p w:rsidR="0889CE4C" w:rsidP="0889CE4C" w:rsidRDefault="0889CE4C" w14:paraId="35222C20" w14:textId="0A4E7D30">
      <w:pPr>
        <w:pStyle w:val="Normal"/>
        <w:ind w:left="0"/>
        <w:jc w:val="center"/>
        <w:rPr>
          <w:b w:val="0"/>
          <w:bCs w:val="0"/>
          <w:sz w:val="36"/>
          <w:szCs w:val="36"/>
          <w:u w:val="none"/>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535"/>
        <w:gridCol w:w="6465"/>
      </w:tblGrid>
      <w:tr w:rsidR="0889CE4C" w:rsidTr="0889CE4C" w14:paraId="078B42A3">
        <w:trPr>
          <w:trHeight w:val="300"/>
        </w:trPr>
        <w:tc>
          <w:tcPr>
            <w:tcW w:w="2535" w:type="dxa"/>
            <w:tcMar>
              <w:left w:w="105" w:type="dxa"/>
              <w:right w:w="105" w:type="dxa"/>
            </w:tcMar>
            <w:vAlign w:val="top"/>
          </w:tcPr>
          <w:p w:rsidR="0889CE4C" w:rsidP="0889CE4C" w:rsidRDefault="0889CE4C" w14:paraId="6F27DB7F" w14:textId="54E60C02">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0889CE4C" w:rsidR="0889CE4C">
              <w:rPr>
                <w:rFonts w:ascii="Calibri" w:hAnsi="Calibri" w:eastAsia="Calibri" w:cs="Calibri"/>
                <w:b w:val="0"/>
                <w:bCs w:val="0"/>
                <w:i w:val="0"/>
                <w:iCs w:val="0"/>
                <w:caps w:val="0"/>
                <w:smallCaps w:val="0"/>
                <w:color w:val="000000" w:themeColor="text1" w:themeTint="FF" w:themeShade="FF"/>
                <w:sz w:val="24"/>
                <w:szCs w:val="24"/>
                <w:lang w:val="en-GB"/>
              </w:rPr>
              <w:t>Title</w:t>
            </w:r>
          </w:p>
        </w:tc>
        <w:tc>
          <w:tcPr>
            <w:tcW w:w="6465" w:type="dxa"/>
            <w:tcMar>
              <w:left w:w="105" w:type="dxa"/>
              <w:right w:w="105" w:type="dxa"/>
            </w:tcMar>
            <w:vAlign w:val="top"/>
          </w:tcPr>
          <w:p w:rsidR="6F2AA9BE" w:rsidP="0889CE4C" w:rsidRDefault="6F2AA9BE" w14:paraId="7FC95E2F" w14:textId="4624AD5F">
            <w:pPr>
              <w:spacing w:line="259" w:lineRule="auto"/>
              <w:rPr>
                <w:rFonts w:ascii="Calibri" w:hAnsi="Calibri" w:eastAsia="Calibri" w:cs="Calibri"/>
                <w:b w:val="0"/>
                <w:bCs w:val="0"/>
                <w:i w:val="0"/>
                <w:iCs w:val="0"/>
                <w:caps w:val="0"/>
                <w:smallCaps w:val="0"/>
                <w:color w:val="000000" w:themeColor="text1" w:themeTint="FF" w:themeShade="FF"/>
                <w:sz w:val="24"/>
                <w:szCs w:val="24"/>
                <w:lang w:val="en-GB"/>
              </w:rPr>
            </w:pPr>
            <w:r w:rsidRPr="0889CE4C" w:rsidR="6F2AA9BE">
              <w:rPr>
                <w:rFonts w:ascii="Calibri" w:hAnsi="Calibri" w:eastAsia="Calibri" w:cs="Calibri"/>
                <w:b w:val="0"/>
                <w:bCs w:val="0"/>
                <w:i w:val="0"/>
                <w:iCs w:val="0"/>
                <w:caps w:val="0"/>
                <w:smallCaps w:val="0"/>
                <w:color w:val="000000" w:themeColor="text1" w:themeTint="FF" w:themeShade="FF"/>
                <w:sz w:val="24"/>
                <w:szCs w:val="24"/>
                <w:lang w:val="en-GB"/>
              </w:rPr>
              <w:t>Bullying,</w:t>
            </w:r>
            <w:r w:rsidRPr="0889CE4C" w:rsidR="0889CE4C">
              <w:rPr>
                <w:rFonts w:ascii="Calibri" w:hAnsi="Calibri" w:eastAsia="Calibri" w:cs="Calibri"/>
                <w:b w:val="0"/>
                <w:bCs w:val="0"/>
                <w:i w:val="0"/>
                <w:iCs w:val="0"/>
                <w:caps w:val="0"/>
                <w:smallCaps w:val="0"/>
                <w:color w:val="000000" w:themeColor="text1" w:themeTint="FF" w:themeShade="FF"/>
                <w:sz w:val="24"/>
                <w:szCs w:val="24"/>
                <w:lang w:val="en-GB"/>
              </w:rPr>
              <w:t xml:space="preserve"> </w:t>
            </w:r>
            <w:r w:rsidRPr="0889CE4C" w:rsidR="6F2AA9BE">
              <w:rPr>
                <w:rFonts w:ascii="Calibri" w:hAnsi="Calibri" w:eastAsia="Calibri" w:cs="Calibri"/>
                <w:b w:val="0"/>
                <w:bCs w:val="0"/>
                <w:i w:val="0"/>
                <w:iCs w:val="0"/>
                <w:caps w:val="0"/>
                <w:smallCaps w:val="0"/>
                <w:color w:val="000000" w:themeColor="text1" w:themeTint="FF" w:themeShade="FF"/>
                <w:sz w:val="24"/>
                <w:szCs w:val="24"/>
                <w:lang w:val="en-GB"/>
              </w:rPr>
              <w:t xml:space="preserve">Harassment and Discrimination </w:t>
            </w:r>
            <w:r w:rsidRPr="0889CE4C" w:rsidR="0889CE4C">
              <w:rPr>
                <w:rFonts w:ascii="Calibri" w:hAnsi="Calibri" w:eastAsia="Calibri" w:cs="Calibri"/>
                <w:b w:val="0"/>
                <w:bCs w:val="0"/>
                <w:i w:val="0"/>
                <w:iCs w:val="0"/>
                <w:caps w:val="0"/>
                <w:smallCaps w:val="0"/>
                <w:color w:val="000000" w:themeColor="text1" w:themeTint="FF" w:themeShade="FF"/>
                <w:sz w:val="24"/>
                <w:szCs w:val="24"/>
                <w:lang w:val="en-GB"/>
              </w:rPr>
              <w:t>Policy</w:t>
            </w:r>
          </w:p>
        </w:tc>
      </w:tr>
      <w:tr w:rsidR="0889CE4C" w:rsidTr="0889CE4C" w14:paraId="47FFAC40">
        <w:trPr>
          <w:trHeight w:val="300"/>
        </w:trPr>
        <w:tc>
          <w:tcPr>
            <w:tcW w:w="2535" w:type="dxa"/>
            <w:tcMar>
              <w:left w:w="105" w:type="dxa"/>
              <w:right w:w="105" w:type="dxa"/>
            </w:tcMar>
            <w:vAlign w:val="top"/>
          </w:tcPr>
          <w:p w:rsidR="0889CE4C" w:rsidP="0889CE4C" w:rsidRDefault="0889CE4C" w14:paraId="3639CF47" w14:textId="7FF93AE4">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0889CE4C" w:rsidR="0889CE4C">
              <w:rPr>
                <w:rFonts w:ascii="Calibri" w:hAnsi="Calibri" w:eastAsia="Calibri" w:cs="Calibri"/>
                <w:b w:val="0"/>
                <w:bCs w:val="0"/>
                <w:i w:val="0"/>
                <w:iCs w:val="0"/>
                <w:caps w:val="0"/>
                <w:smallCaps w:val="0"/>
                <w:color w:val="000000" w:themeColor="text1" w:themeTint="FF" w:themeShade="FF"/>
                <w:sz w:val="24"/>
                <w:szCs w:val="24"/>
                <w:lang w:val="en-GB"/>
              </w:rPr>
              <w:t>Date of update</w:t>
            </w:r>
          </w:p>
        </w:tc>
        <w:tc>
          <w:tcPr>
            <w:tcW w:w="6465" w:type="dxa"/>
            <w:tcMar>
              <w:left w:w="105" w:type="dxa"/>
              <w:right w:w="105" w:type="dxa"/>
            </w:tcMar>
            <w:vAlign w:val="top"/>
          </w:tcPr>
          <w:p w:rsidR="0889CE4C" w:rsidP="0889CE4C" w:rsidRDefault="0889CE4C" w14:paraId="100F4CC7" w14:textId="29BDFD56">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0889CE4C" w:rsidR="0889CE4C">
              <w:rPr>
                <w:rFonts w:ascii="Calibri" w:hAnsi="Calibri" w:eastAsia="Calibri" w:cs="Calibri"/>
                <w:b w:val="0"/>
                <w:bCs w:val="0"/>
                <w:i w:val="0"/>
                <w:iCs w:val="0"/>
                <w:caps w:val="0"/>
                <w:smallCaps w:val="0"/>
                <w:color w:val="000000" w:themeColor="text1" w:themeTint="FF" w:themeShade="FF"/>
                <w:sz w:val="24"/>
                <w:szCs w:val="24"/>
                <w:lang w:val="en-GB"/>
              </w:rPr>
              <w:t>01/08/2024</w:t>
            </w:r>
          </w:p>
        </w:tc>
      </w:tr>
      <w:tr w:rsidR="0889CE4C" w:rsidTr="0889CE4C" w14:paraId="10F0FFA1">
        <w:trPr>
          <w:trHeight w:val="300"/>
        </w:trPr>
        <w:tc>
          <w:tcPr>
            <w:tcW w:w="2535" w:type="dxa"/>
            <w:tcMar>
              <w:left w:w="105" w:type="dxa"/>
              <w:right w:w="105" w:type="dxa"/>
            </w:tcMar>
            <w:vAlign w:val="top"/>
          </w:tcPr>
          <w:p w:rsidR="0889CE4C" w:rsidP="0889CE4C" w:rsidRDefault="0889CE4C" w14:paraId="5F3F7764" w14:textId="1A810D08">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0889CE4C" w:rsidR="0889CE4C">
              <w:rPr>
                <w:rFonts w:ascii="Calibri" w:hAnsi="Calibri" w:eastAsia="Calibri" w:cs="Calibri"/>
                <w:b w:val="0"/>
                <w:bCs w:val="0"/>
                <w:i w:val="0"/>
                <w:iCs w:val="0"/>
                <w:caps w:val="0"/>
                <w:smallCaps w:val="0"/>
                <w:color w:val="000000" w:themeColor="text1" w:themeTint="FF" w:themeShade="FF"/>
                <w:sz w:val="24"/>
                <w:szCs w:val="24"/>
                <w:lang w:val="en-GB"/>
              </w:rPr>
              <w:t>Date of approval</w:t>
            </w:r>
          </w:p>
        </w:tc>
        <w:tc>
          <w:tcPr>
            <w:tcW w:w="6465" w:type="dxa"/>
            <w:tcMar>
              <w:left w:w="105" w:type="dxa"/>
              <w:right w:w="105" w:type="dxa"/>
            </w:tcMar>
            <w:vAlign w:val="top"/>
          </w:tcPr>
          <w:p w:rsidR="0889CE4C" w:rsidP="0889CE4C" w:rsidRDefault="0889CE4C" w14:paraId="10722E79" w14:textId="6FC18B15">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0889CE4C" w:rsidR="0889CE4C">
              <w:rPr>
                <w:rFonts w:ascii="Calibri" w:hAnsi="Calibri" w:eastAsia="Calibri" w:cs="Calibri"/>
                <w:b w:val="0"/>
                <w:bCs w:val="0"/>
                <w:i w:val="0"/>
                <w:iCs w:val="0"/>
                <w:caps w:val="0"/>
                <w:smallCaps w:val="0"/>
                <w:color w:val="000000" w:themeColor="text1" w:themeTint="FF" w:themeShade="FF"/>
                <w:sz w:val="24"/>
                <w:szCs w:val="24"/>
                <w:lang w:val="en-GB"/>
              </w:rPr>
              <w:t>01/08/2024</w:t>
            </w:r>
          </w:p>
        </w:tc>
      </w:tr>
      <w:tr w:rsidR="0889CE4C" w:rsidTr="0889CE4C" w14:paraId="3FE87DD2">
        <w:trPr>
          <w:trHeight w:val="300"/>
        </w:trPr>
        <w:tc>
          <w:tcPr>
            <w:tcW w:w="2535" w:type="dxa"/>
            <w:tcMar>
              <w:left w:w="105" w:type="dxa"/>
              <w:right w:w="105" w:type="dxa"/>
            </w:tcMar>
            <w:vAlign w:val="top"/>
          </w:tcPr>
          <w:p w:rsidR="0889CE4C" w:rsidP="0889CE4C" w:rsidRDefault="0889CE4C" w14:paraId="629ECD5A" w14:textId="41E347EC">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0889CE4C" w:rsidR="0889CE4C">
              <w:rPr>
                <w:rFonts w:ascii="Calibri" w:hAnsi="Calibri" w:eastAsia="Calibri" w:cs="Calibri"/>
                <w:b w:val="0"/>
                <w:bCs w:val="0"/>
                <w:i w:val="0"/>
                <w:iCs w:val="0"/>
                <w:caps w:val="0"/>
                <w:smallCaps w:val="0"/>
                <w:color w:val="000000" w:themeColor="text1" w:themeTint="FF" w:themeShade="FF"/>
                <w:sz w:val="24"/>
                <w:szCs w:val="24"/>
                <w:lang w:val="en-GB"/>
              </w:rPr>
              <w:t>Approved by</w:t>
            </w:r>
          </w:p>
        </w:tc>
        <w:tc>
          <w:tcPr>
            <w:tcW w:w="6465" w:type="dxa"/>
            <w:tcMar>
              <w:left w:w="105" w:type="dxa"/>
              <w:right w:w="105" w:type="dxa"/>
            </w:tcMar>
            <w:vAlign w:val="top"/>
          </w:tcPr>
          <w:p w:rsidR="0889CE4C" w:rsidP="0889CE4C" w:rsidRDefault="0889CE4C" w14:paraId="2FBE2CD6" w14:textId="6269D67E">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0889CE4C" w:rsidR="0889CE4C">
              <w:rPr>
                <w:rFonts w:ascii="Calibri" w:hAnsi="Calibri" w:eastAsia="Calibri" w:cs="Calibri"/>
                <w:b w:val="0"/>
                <w:bCs w:val="0"/>
                <w:i w:val="0"/>
                <w:iCs w:val="0"/>
                <w:caps w:val="0"/>
                <w:smallCaps w:val="0"/>
                <w:color w:val="000000" w:themeColor="text1" w:themeTint="FF" w:themeShade="FF"/>
                <w:sz w:val="24"/>
                <w:szCs w:val="24"/>
                <w:lang w:val="en-GB"/>
              </w:rPr>
              <w:t>innov8 Workshops CIO Trustees</w:t>
            </w:r>
          </w:p>
        </w:tc>
      </w:tr>
      <w:tr w:rsidR="0889CE4C" w:rsidTr="0889CE4C" w14:paraId="08FD9250">
        <w:trPr>
          <w:trHeight w:val="300"/>
        </w:trPr>
        <w:tc>
          <w:tcPr>
            <w:tcW w:w="2535" w:type="dxa"/>
            <w:tcMar>
              <w:left w:w="105" w:type="dxa"/>
              <w:right w:w="105" w:type="dxa"/>
            </w:tcMar>
            <w:vAlign w:val="top"/>
          </w:tcPr>
          <w:p w:rsidR="0889CE4C" w:rsidP="0889CE4C" w:rsidRDefault="0889CE4C" w14:paraId="289D9E67" w14:textId="02F2AD5B">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0889CE4C" w:rsidR="0889CE4C">
              <w:rPr>
                <w:rFonts w:ascii="Calibri" w:hAnsi="Calibri" w:eastAsia="Calibri" w:cs="Calibri"/>
                <w:b w:val="0"/>
                <w:bCs w:val="0"/>
                <w:i w:val="0"/>
                <w:iCs w:val="0"/>
                <w:caps w:val="0"/>
                <w:smallCaps w:val="0"/>
                <w:color w:val="000000" w:themeColor="text1" w:themeTint="FF" w:themeShade="FF"/>
                <w:sz w:val="24"/>
                <w:szCs w:val="24"/>
                <w:lang w:val="en-GB"/>
              </w:rPr>
              <w:t>Date of next review</w:t>
            </w:r>
          </w:p>
        </w:tc>
        <w:tc>
          <w:tcPr>
            <w:tcW w:w="6465" w:type="dxa"/>
            <w:tcMar>
              <w:left w:w="105" w:type="dxa"/>
              <w:right w:w="105" w:type="dxa"/>
            </w:tcMar>
            <w:vAlign w:val="top"/>
          </w:tcPr>
          <w:p w:rsidR="0889CE4C" w:rsidP="0889CE4C" w:rsidRDefault="0889CE4C" w14:paraId="1619F2DB" w14:textId="46E73108">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0889CE4C" w:rsidR="0889CE4C">
              <w:rPr>
                <w:rFonts w:ascii="Calibri" w:hAnsi="Calibri" w:eastAsia="Calibri" w:cs="Calibri"/>
                <w:b w:val="0"/>
                <w:bCs w:val="0"/>
                <w:i w:val="0"/>
                <w:iCs w:val="0"/>
                <w:caps w:val="0"/>
                <w:smallCaps w:val="0"/>
                <w:color w:val="000000" w:themeColor="text1" w:themeTint="FF" w:themeShade="FF"/>
                <w:sz w:val="24"/>
                <w:szCs w:val="24"/>
                <w:lang w:val="en-GB"/>
              </w:rPr>
              <w:t>August 2025</w:t>
            </w:r>
          </w:p>
        </w:tc>
      </w:tr>
    </w:tbl>
    <w:p w:rsidR="0889CE4C" w:rsidP="0889CE4C" w:rsidRDefault="0889CE4C" w14:paraId="4A92D8C8" w14:textId="21F36866">
      <w:pPr>
        <w:pStyle w:val="Normal"/>
        <w:ind w:left="0"/>
        <w:jc w:val="center"/>
        <w:rPr>
          <w:b w:val="0"/>
          <w:bCs w:val="0"/>
          <w:sz w:val="28"/>
          <w:szCs w:val="28"/>
          <w:u w:val="single"/>
        </w:rPr>
      </w:pPr>
    </w:p>
    <w:p w:rsidR="35335FBF" w:rsidP="0889CE4C" w:rsidRDefault="35335FBF" w14:paraId="32D0A091" w14:textId="40DB404A">
      <w:pPr>
        <w:pStyle w:val="Normal"/>
        <w:ind w:left="0"/>
        <w:jc w:val="left"/>
        <w:rPr>
          <w:b w:val="1"/>
          <w:bCs w:val="1"/>
          <w:sz w:val="22"/>
          <w:szCs w:val="22"/>
          <w:u w:val="none"/>
        </w:rPr>
      </w:pPr>
      <w:r w:rsidRPr="0889CE4C" w:rsidR="35335FBF">
        <w:rPr>
          <w:b w:val="1"/>
          <w:bCs w:val="1"/>
          <w:sz w:val="22"/>
          <w:szCs w:val="22"/>
          <w:u w:val="none"/>
        </w:rPr>
        <w:t>Table of contents</w:t>
      </w:r>
    </w:p>
    <w:p w:rsidR="35335FBF" w:rsidP="0889CE4C" w:rsidRDefault="35335FBF" w14:paraId="2844BCE6" w14:textId="7C8D91E1">
      <w:pPr>
        <w:pStyle w:val="Normal"/>
        <w:ind w:left="0"/>
        <w:jc w:val="left"/>
        <w:rPr>
          <w:b w:val="0"/>
          <w:bCs w:val="0"/>
          <w:sz w:val="22"/>
          <w:szCs w:val="22"/>
          <w:u w:val="none"/>
        </w:rPr>
      </w:pPr>
      <w:r w:rsidRPr="0889CE4C" w:rsidR="35335FBF">
        <w:rPr>
          <w:b w:val="0"/>
          <w:bCs w:val="0"/>
          <w:sz w:val="22"/>
          <w:szCs w:val="22"/>
          <w:u w:val="none"/>
        </w:rPr>
        <w:t>1.Introduction</w:t>
      </w:r>
    </w:p>
    <w:p w:rsidR="35335FBF" w:rsidP="0889CE4C" w:rsidRDefault="35335FBF" w14:paraId="73787361" w14:textId="1A4F5906">
      <w:pPr>
        <w:pStyle w:val="Normal"/>
        <w:ind w:left="0"/>
        <w:jc w:val="left"/>
        <w:rPr>
          <w:b w:val="0"/>
          <w:bCs w:val="0"/>
          <w:sz w:val="22"/>
          <w:szCs w:val="22"/>
          <w:u w:val="none"/>
        </w:rPr>
      </w:pPr>
      <w:r w:rsidRPr="0889CE4C" w:rsidR="35335FBF">
        <w:rPr>
          <w:b w:val="0"/>
          <w:bCs w:val="0"/>
          <w:sz w:val="22"/>
          <w:szCs w:val="22"/>
          <w:u w:val="none"/>
        </w:rPr>
        <w:t>2. Purpose of this policy</w:t>
      </w:r>
    </w:p>
    <w:p w:rsidR="35335FBF" w:rsidP="0889CE4C" w:rsidRDefault="35335FBF" w14:paraId="543FECD4" w14:textId="2926CE81">
      <w:pPr>
        <w:pStyle w:val="Normal"/>
        <w:ind w:left="0"/>
        <w:jc w:val="left"/>
        <w:rPr>
          <w:b w:val="0"/>
          <w:bCs w:val="0"/>
          <w:sz w:val="22"/>
          <w:szCs w:val="22"/>
          <w:u w:val="none"/>
        </w:rPr>
      </w:pPr>
      <w:r w:rsidRPr="0889CE4C" w:rsidR="35335FBF">
        <w:rPr>
          <w:b w:val="0"/>
          <w:bCs w:val="0"/>
          <w:sz w:val="22"/>
          <w:szCs w:val="22"/>
          <w:u w:val="none"/>
        </w:rPr>
        <w:t>3. Definitions</w:t>
      </w:r>
    </w:p>
    <w:p w:rsidR="35335FBF" w:rsidP="0889CE4C" w:rsidRDefault="35335FBF" w14:paraId="65F5FC0F" w14:textId="1E620AA5">
      <w:pPr>
        <w:pStyle w:val="Normal"/>
        <w:ind w:left="0"/>
        <w:jc w:val="left"/>
        <w:rPr>
          <w:b w:val="0"/>
          <w:bCs w:val="0"/>
          <w:sz w:val="22"/>
          <w:szCs w:val="22"/>
          <w:u w:val="none"/>
        </w:rPr>
      </w:pPr>
      <w:r w:rsidRPr="0889CE4C" w:rsidR="35335FBF">
        <w:rPr>
          <w:b w:val="0"/>
          <w:bCs w:val="0"/>
          <w:sz w:val="22"/>
          <w:szCs w:val="22"/>
          <w:u w:val="none"/>
        </w:rPr>
        <w:t>4. Procedures</w:t>
      </w:r>
    </w:p>
    <w:p w:rsidR="0889CE4C" w:rsidP="0889CE4C" w:rsidRDefault="0889CE4C" w14:paraId="785519DF" w14:textId="6FA8FD86">
      <w:pPr>
        <w:pStyle w:val="Normal"/>
        <w:ind w:left="0"/>
        <w:jc w:val="left"/>
        <w:rPr>
          <w:b w:val="0"/>
          <w:bCs w:val="0"/>
          <w:sz w:val="22"/>
          <w:szCs w:val="22"/>
          <w:u w:val="none"/>
        </w:rPr>
      </w:pPr>
    </w:p>
    <w:p w:rsidR="0889CE4C" w:rsidP="0889CE4C" w:rsidRDefault="0889CE4C" w14:paraId="5465D867" w14:textId="719A4C01">
      <w:pPr>
        <w:pStyle w:val="Normal"/>
        <w:jc w:val="left"/>
        <w:rPr>
          <w:b w:val="1"/>
          <w:bCs w:val="1"/>
          <w:sz w:val="22"/>
          <w:szCs w:val="22"/>
          <w:u w:val="none"/>
        </w:rPr>
      </w:pPr>
      <w:r w:rsidRPr="0889CE4C" w:rsidR="0889CE4C">
        <w:rPr>
          <w:b w:val="1"/>
          <w:bCs w:val="1"/>
          <w:sz w:val="22"/>
          <w:szCs w:val="22"/>
          <w:u w:val="none"/>
        </w:rPr>
        <w:t xml:space="preserve">1. </w:t>
      </w:r>
      <w:r w:rsidRPr="0889CE4C" w:rsidR="35335FBF">
        <w:rPr>
          <w:b w:val="1"/>
          <w:bCs w:val="1"/>
          <w:sz w:val="22"/>
          <w:szCs w:val="22"/>
          <w:u w:val="none"/>
        </w:rPr>
        <w:t>Introduction</w:t>
      </w:r>
    </w:p>
    <w:p w:rsidR="001B297B" w:rsidRDefault="001B297B" w14:paraId="0E8D1AE7" w14:textId="483B32DF">
      <w:r w:rsidR="001B297B">
        <w:rPr/>
        <w:t>innov8 Workshops recognises that discrimination is unacceptable</w:t>
      </w:r>
      <w:r w:rsidR="00662301">
        <w:rPr/>
        <w:t xml:space="preserve"> and</w:t>
      </w:r>
      <w:r w:rsidR="001B297B">
        <w:rPr/>
        <w:t xml:space="preserve"> unlawful. innov8 Workshops</w:t>
      </w:r>
      <w:r w:rsidR="69EFBE27">
        <w:rPr/>
        <w:t>’</w:t>
      </w:r>
      <w:r w:rsidR="001B297B">
        <w:rPr/>
        <w:t xml:space="preserve"> aim is to ensure that no applicant/employee or student is discriminated against, directly or indirectly. By including this policy in the Employee Handbook, all employees are made aware that the Company will act </w:t>
      </w:r>
      <w:r w:rsidR="001B297B">
        <w:rPr/>
        <w:t>in accordance with</w:t>
      </w:r>
      <w:r w:rsidR="001B297B">
        <w:rPr/>
        <w:t xml:space="preserve"> all statutory requirements and relevant codes of practice. All job applicants will be considered solely on their ability to </w:t>
      </w:r>
      <w:r w:rsidR="00662301">
        <w:rPr/>
        <w:t xml:space="preserve">meet the role requirements. </w:t>
      </w:r>
      <w:r w:rsidR="001B297B">
        <w:rPr/>
        <w:t xml:space="preserve">Interview questions will not be of a discriminatory nature. All promotions will be made on merit in line with the principles of the policy. Employees who have a disability will receive the necessary </w:t>
      </w:r>
      <w:r w:rsidR="00662301">
        <w:rPr/>
        <w:t>support</w:t>
      </w:r>
      <w:r w:rsidR="001B297B">
        <w:rPr/>
        <w:t xml:space="preserve"> to enable them to carry out the</w:t>
      </w:r>
      <w:r w:rsidR="6203FEA7">
        <w:rPr/>
        <w:t xml:space="preserve"> </w:t>
      </w:r>
      <w:r w:rsidR="001B297B">
        <w:rPr/>
        <w:t>duties</w:t>
      </w:r>
      <w:r w:rsidR="562A7F4C">
        <w:rPr/>
        <w:t xml:space="preserve"> required of their role</w:t>
      </w:r>
      <w:r w:rsidR="001B297B">
        <w:rPr/>
        <w:t xml:space="preserve"> effectively. This policy will be </w:t>
      </w:r>
      <w:r w:rsidR="26F5596C">
        <w:rPr/>
        <w:t xml:space="preserve">reviewed annually </w:t>
      </w:r>
      <w:r w:rsidR="001B297B">
        <w:rPr/>
        <w:t>to ensure that equality of opportunity is afforded to all employees and students.</w:t>
      </w:r>
    </w:p>
    <w:p w:rsidR="0889CE4C" w:rsidRDefault="0889CE4C" w14:paraId="27492C7E" w14:textId="7B5770C4"/>
    <w:p w:rsidR="1A0B578C" w:rsidP="0889CE4C" w:rsidRDefault="1A0B578C" w14:paraId="3755F632" w14:textId="3599B12A">
      <w:pPr>
        <w:pStyle w:val="Normal"/>
        <w:rPr>
          <w:b w:val="1"/>
          <w:bCs w:val="1"/>
        </w:rPr>
      </w:pPr>
      <w:r w:rsidRPr="0889CE4C" w:rsidR="1A0B578C">
        <w:rPr>
          <w:b w:val="1"/>
          <w:bCs w:val="1"/>
        </w:rPr>
        <w:t xml:space="preserve">2. The purpose of this policy </w:t>
      </w:r>
    </w:p>
    <w:p w:rsidR="1A5323D8" w:rsidRDefault="1A5323D8" w14:paraId="66D9FC01" w14:textId="6C831F63">
      <w:r w:rsidR="1A5323D8">
        <w:rPr/>
        <w:t>innov8 Workshops will not tolerate any form of harassment or bullying. The purpose of this policy is to inform employees of the type of behaviour that is considered unacceptable and to set out the support available to employees who may suffer harassment or bullying. innov8 Workshops intends to cultivate a neutral working environment in which no one feels threatened or intimidated.</w:t>
      </w:r>
    </w:p>
    <w:p w:rsidR="1A0B578C" w:rsidRDefault="1A0B578C" w14:paraId="420B5E0A" w14:textId="3354A62A">
      <w:r w:rsidR="1A0B578C">
        <w:rPr/>
        <w:t>This policy applies equally to all students that attend innov8 Workshops</w:t>
      </w:r>
      <w:r w:rsidR="1A0B578C">
        <w:rPr/>
        <w:t xml:space="preserve">.  </w:t>
      </w:r>
      <w:r w:rsidR="1A0B578C">
        <w:rPr/>
        <w:t>It is our responsibility to ensure that all students feel safe when at our provision</w:t>
      </w:r>
      <w:r w:rsidR="1A0B578C">
        <w:rPr/>
        <w:t xml:space="preserve">.  </w:t>
      </w:r>
      <w:r w:rsidR="1A0B578C">
        <w:rPr/>
        <w:t xml:space="preserve">If bullying is </w:t>
      </w:r>
      <w:r w:rsidR="1A0B578C">
        <w:rPr/>
        <w:t>observed</w:t>
      </w:r>
      <w:r w:rsidR="1A0B578C">
        <w:rPr/>
        <w:t xml:space="preserve"> or reported between students, mentors must address it </w:t>
      </w:r>
      <w:r w:rsidR="1A0B578C">
        <w:rPr/>
        <w:t>immediately</w:t>
      </w:r>
      <w:r w:rsidR="1A0B578C">
        <w:rPr/>
        <w:t xml:space="preserve"> and inform the Senior Management Team</w:t>
      </w:r>
      <w:r w:rsidR="1A0B578C">
        <w:rPr/>
        <w:t xml:space="preserve">.  </w:t>
      </w:r>
      <w:r w:rsidR="1A0B578C">
        <w:rPr/>
        <w:t xml:space="preserve">If bullying persists more severe action will be taken. Innov8 Workshops ensures that all staff are trained in </w:t>
      </w:r>
      <w:r w:rsidR="1A0B578C">
        <w:rPr/>
        <w:t>identifying</w:t>
      </w:r>
      <w:r w:rsidR="1A0B578C">
        <w:rPr/>
        <w:t xml:space="preserve"> </w:t>
      </w:r>
      <w:r w:rsidR="0DB1E888">
        <w:rPr/>
        <w:t xml:space="preserve">incidents of </w:t>
      </w:r>
      <w:r w:rsidR="1A0B578C">
        <w:rPr/>
        <w:t>bullying.</w:t>
      </w:r>
    </w:p>
    <w:p w:rsidR="0889CE4C" w:rsidP="0889CE4C" w:rsidRDefault="0889CE4C" w14:paraId="2C80BD29" w14:textId="11921423">
      <w:pPr>
        <w:pStyle w:val="Normal"/>
      </w:pPr>
    </w:p>
    <w:p w:rsidR="1A0B578C" w:rsidP="0889CE4C" w:rsidRDefault="1A0B578C" w14:paraId="14A0CA7B" w14:textId="60AADACE">
      <w:pPr>
        <w:pStyle w:val="Normal"/>
        <w:rPr>
          <w:b w:val="1"/>
          <w:bCs w:val="1"/>
        </w:rPr>
      </w:pPr>
      <w:r w:rsidRPr="0889CE4C" w:rsidR="1A0B578C">
        <w:rPr>
          <w:b w:val="1"/>
          <w:bCs w:val="1"/>
        </w:rPr>
        <w:t>3. Definitions</w:t>
      </w:r>
    </w:p>
    <w:p w:rsidR="0386A59F" w:rsidP="0889CE4C" w:rsidRDefault="0386A59F" w14:paraId="7E68983D" w14:textId="252DC602">
      <w:pPr>
        <w:pStyle w:val="Normal"/>
        <w:rPr>
          <w:b w:val="0"/>
          <w:bCs w:val="0"/>
        </w:rPr>
      </w:pPr>
      <w:r w:rsidR="0386A59F">
        <w:rPr>
          <w:b w:val="0"/>
          <w:bCs w:val="0"/>
        </w:rPr>
        <w:t>Bullying and harassment is behaviour that makes someone feel intimidated or offended. Harassment is unlawful under the Equality Act 2010.</w:t>
      </w:r>
    </w:p>
    <w:p w:rsidR="001B297B" w:rsidRDefault="001B297B" w14:paraId="7B2C6F0F" w14:textId="2356F5F9">
      <w:r w:rsidRPr="0889CE4C" w:rsidR="001B297B">
        <w:rPr>
          <w:b w:val="1"/>
          <w:bCs w:val="1"/>
        </w:rPr>
        <w:t>Harassment</w:t>
      </w:r>
      <w:r w:rsidR="001B297B">
        <w:rPr/>
        <w:t xml:space="preserve"> is a discriminatory act and criminal offence. It is </w:t>
      </w:r>
      <w:r w:rsidR="001B297B">
        <w:rPr/>
        <w:t>very difficult</w:t>
      </w:r>
      <w:r w:rsidR="001B297B">
        <w:rPr/>
        <w:t xml:space="preserve"> to define as it can take many forms, but </w:t>
      </w:r>
      <w:r w:rsidR="5D8B9395">
        <w:rPr/>
        <w:t xml:space="preserve">most commonly, </w:t>
      </w:r>
      <w:r w:rsidR="001B297B">
        <w:rPr/>
        <w:t xml:space="preserve">it </w:t>
      </w:r>
      <w:r w:rsidR="001B297B">
        <w:rPr/>
        <w:t xml:space="preserve">takes the form of unwanted behaviour by one employee towards another, for example: </w:t>
      </w:r>
    </w:p>
    <w:p w:rsidR="001B297B" w:rsidRDefault="001B297B" w14:paraId="0997AE8E" w14:textId="3439636D">
      <w:r w:rsidRPr="0889CE4C" w:rsidR="001B297B">
        <w:rPr>
          <w:rFonts w:ascii="Symbol" w:hAnsi="Symbol" w:eastAsia="Symbol" w:cs="Symbol"/>
        </w:rPr>
        <w:t>·</w:t>
      </w:r>
      <w:r w:rsidR="001B297B">
        <w:rPr/>
        <w:t xml:space="preserve"> Patronising or belittling comments</w:t>
      </w:r>
    </w:p>
    <w:p w:rsidR="001B297B" w:rsidRDefault="001B297B" w14:paraId="5A675FC1" w14:textId="206FA541">
      <w:r w:rsidRPr="0889CE4C" w:rsidR="001B297B">
        <w:rPr>
          <w:rFonts w:ascii="Symbol" w:hAnsi="Symbol" w:eastAsia="Symbol" w:cs="Symbol"/>
        </w:rPr>
        <w:t>·</w:t>
      </w:r>
      <w:r w:rsidR="001B297B">
        <w:rPr/>
        <w:t xml:space="preserve"> Comments about appearance/body/clothes</w:t>
      </w:r>
    </w:p>
    <w:p w:rsidR="001B297B" w:rsidRDefault="001B297B" w14:paraId="5CABAA7F" w14:textId="4ECEF5DB">
      <w:r w:rsidRPr="0889CE4C" w:rsidR="001B297B">
        <w:rPr>
          <w:rFonts w:ascii="Symbol" w:hAnsi="Symbol" w:eastAsia="Symbol" w:cs="Symbol"/>
        </w:rPr>
        <w:t>·</w:t>
      </w:r>
      <w:r w:rsidR="001B297B">
        <w:rPr/>
        <w:t xml:space="preserve"> Leering or staring at a person’s body</w:t>
      </w:r>
    </w:p>
    <w:p w:rsidR="001B297B" w:rsidRDefault="001B297B" w14:paraId="09B35A40" w14:textId="28C92794">
      <w:r w:rsidRPr="0889CE4C" w:rsidR="001B297B">
        <w:rPr>
          <w:rFonts w:ascii="Symbol" w:hAnsi="Symbol" w:eastAsia="Symbol" w:cs="Symbol"/>
        </w:rPr>
        <w:t>·</w:t>
      </w:r>
      <w:r w:rsidR="001B297B">
        <w:rPr/>
        <w:t xml:space="preserve"> Unwelcome sexual invitations or pressure</w:t>
      </w:r>
    </w:p>
    <w:p w:rsidR="001B297B" w:rsidRDefault="001B297B" w14:paraId="6ECBF9E1" w14:textId="38314D56">
      <w:r w:rsidRPr="0889CE4C" w:rsidR="001B297B">
        <w:rPr>
          <w:rFonts w:ascii="Symbol" w:hAnsi="Symbol" w:eastAsia="Symbol" w:cs="Symbol"/>
        </w:rPr>
        <w:t>·</w:t>
      </w:r>
      <w:r w:rsidR="001B297B">
        <w:rPr/>
        <w:t xml:space="preserve"> Promises or threats, concerning employment or conditions, in exchange for sexual favours</w:t>
      </w:r>
    </w:p>
    <w:p w:rsidR="001B297B" w:rsidRDefault="001B297B" w14:paraId="41AEA094" w14:textId="3668FFCD">
      <w:r w:rsidRPr="0889CE4C" w:rsidR="001B297B">
        <w:rPr>
          <w:rFonts w:ascii="Symbol" w:hAnsi="Symbol" w:eastAsia="Symbol" w:cs="Symbol"/>
        </w:rPr>
        <w:t>·</w:t>
      </w:r>
      <w:r w:rsidR="001B297B">
        <w:rPr/>
        <w:t xml:space="preserve"> Displaying offensive or sexually explicit material</w:t>
      </w:r>
    </w:p>
    <w:p w:rsidR="00662301" w:rsidRDefault="001B297B" w14:paraId="72F5BA12" w14:textId="3C4C70B8">
      <w:r w:rsidRPr="0889CE4C" w:rsidR="001B297B">
        <w:rPr>
          <w:rFonts w:ascii="Symbol" w:hAnsi="Symbol" w:eastAsia="Symbol" w:cs="Symbol"/>
        </w:rPr>
        <w:t>·</w:t>
      </w:r>
      <w:r w:rsidR="001B297B">
        <w:rPr/>
        <w:t xml:space="preserve"> Touching, caressing, hugging or indecent assaul</w:t>
      </w:r>
      <w:r w:rsidR="549A3FF0">
        <w:rPr/>
        <w:t>t</w:t>
      </w:r>
    </w:p>
    <w:p w:rsidR="422BFFC0" w:rsidRDefault="422BFFC0" w14:paraId="7D25F413" w14:textId="2FBDA3D9">
      <w:bookmarkStart w:name="_Int_gOv3J9X1" w:id="1408919342"/>
      <w:r w:rsidR="422BFFC0">
        <w:rPr/>
        <w:t>For the purpose of</w:t>
      </w:r>
      <w:bookmarkEnd w:id="1408919342"/>
      <w:r w:rsidR="422BFFC0">
        <w:rPr/>
        <w:t xml:space="preserve"> this policy </w:t>
      </w:r>
      <w:r w:rsidRPr="0889CE4C" w:rsidR="422BFFC0">
        <w:rPr>
          <w:b w:val="1"/>
          <w:bCs w:val="1"/>
        </w:rPr>
        <w:t>bullying</w:t>
      </w:r>
      <w:r w:rsidR="422BFFC0">
        <w:rPr/>
        <w:t xml:space="preserve"> is </w:t>
      </w:r>
      <w:r w:rsidR="422BFFC0">
        <w:rPr/>
        <w:t>defined</w:t>
      </w:r>
      <w:r w:rsidR="422BFFC0">
        <w:rPr/>
        <w:t xml:space="preserve"> as a persistent pattern of mistreatment from others in the workplace that causes either physical or emotional harm.  </w:t>
      </w:r>
    </w:p>
    <w:p w:rsidR="001B297B" w:rsidRDefault="00662301" w14:paraId="209F3F0E" w14:textId="733C32BC" w14:noSpellErr="1">
      <w:pPr>
        <w:rPr>
          <w:b w:val="0"/>
          <w:bCs w:val="0"/>
        </w:rPr>
      </w:pPr>
      <w:r w:rsidR="00662301">
        <w:rPr>
          <w:b w:val="0"/>
          <w:bCs w:val="0"/>
        </w:rPr>
        <w:t xml:space="preserve">Examples of </w:t>
      </w:r>
      <w:r w:rsidR="00662301">
        <w:rPr>
          <w:b w:val="0"/>
          <w:bCs w:val="0"/>
        </w:rPr>
        <w:t>b</w:t>
      </w:r>
      <w:r w:rsidR="001B297B">
        <w:rPr>
          <w:b w:val="0"/>
          <w:bCs w:val="0"/>
        </w:rPr>
        <w:t>ullying</w:t>
      </w:r>
      <w:r w:rsidR="001B297B">
        <w:rPr>
          <w:b w:val="0"/>
          <w:bCs w:val="0"/>
        </w:rPr>
        <w:t xml:space="preserve"> are:</w:t>
      </w:r>
    </w:p>
    <w:p w:rsidR="001B297B" w:rsidRDefault="001B297B" w14:paraId="68279CF1" w14:textId="43E4211D">
      <w:r w:rsidR="001B297B">
        <w:rPr/>
        <w:t xml:space="preserve"> </w:t>
      </w:r>
      <w:r w:rsidRPr="0889CE4C" w:rsidR="001B297B">
        <w:rPr>
          <w:rFonts w:ascii="Symbol" w:hAnsi="Symbol" w:eastAsia="Symbol" w:cs="Symbol"/>
        </w:rPr>
        <w:t>·</w:t>
      </w:r>
      <w:r w:rsidR="001B297B">
        <w:rPr/>
        <w:t xml:space="preserve"> Threats of or actual physical violence</w:t>
      </w:r>
    </w:p>
    <w:p w:rsidR="001B297B" w:rsidRDefault="001B297B" w14:paraId="054EE9BD" w14:textId="46FDF48B">
      <w:r w:rsidRPr="0889CE4C" w:rsidR="001B297B">
        <w:rPr>
          <w:rFonts w:ascii="Symbol" w:hAnsi="Symbol" w:eastAsia="Symbol" w:cs="Symbol"/>
        </w:rPr>
        <w:t>·</w:t>
      </w:r>
      <w:r w:rsidR="001B297B">
        <w:rPr/>
        <w:t xml:space="preserve"> Unpleasant or over repeated jokes about a person</w:t>
      </w:r>
    </w:p>
    <w:p w:rsidR="001B297B" w:rsidRDefault="001B297B" w14:paraId="221CA8D1" w14:textId="3CED64AE">
      <w:r w:rsidRPr="0889CE4C" w:rsidR="001B297B">
        <w:rPr>
          <w:rFonts w:ascii="Symbol" w:hAnsi="Symbol" w:eastAsia="Symbol" w:cs="Symbol"/>
        </w:rPr>
        <w:t>·</w:t>
      </w:r>
      <w:r w:rsidR="001B297B">
        <w:rPr/>
        <w:t xml:space="preserve"> Unfair or impractical work loading.</w:t>
      </w:r>
    </w:p>
    <w:p w:rsidRPr="001B297B" w:rsidR="001B297B" w:rsidRDefault="001B297B" w14:paraId="1B578E65" w14:textId="0D325F2D">
      <w:pPr/>
    </w:p>
    <w:p w:rsidRPr="001B297B" w:rsidR="001B297B" w:rsidP="0889CE4C" w:rsidRDefault="001B297B" w14:paraId="49989468" w14:textId="26B08B6F">
      <w:pPr>
        <w:rPr>
          <w:b w:val="1"/>
          <w:bCs w:val="1"/>
        </w:rPr>
      </w:pPr>
      <w:r w:rsidRPr="0889CE4C" w:rsidR="4A361577">
        <w:rPr>
          <w:b w:val="1"/>
          <w:bCs w:val="1"/>
        </w:rPr>
        <w:t>4. Procedures</w:t>
      </w:r>
    </w:p>
    <w:p w:rsidR="001B297B" w:rsidRDefault="0015585B" w14:paraId="2BF53CBD" w14:textId="5991E04D">
      <w:r>
        <w:t xml:space="preserve">We understand </w:t>
      </w:r>
      <w:r w:rsidR="001B297B">
        <w:t xml:space="preserve">that </w:t>
      </w:r>
      <w:r>
        <w:t xml:space="preserve">instances </w:t>
      </w:r>
      <w:r w:rsidR="001B297B">
        <w:t>of harassment</w:t>
      </w:r>
      <w:r>
        <w:t>/</w:t>
      </w:r>
      <w:r w:rsidR="001B297B">
        <w:t xml:space="preserve">bullying are often of a sensitive or worrying nature and that it may be difficult to speak directly to the other </w:t>
      </w:r>
      <w:r>
        <w:t>person</w:t>
      </w:r>
      <w:r w:rsidR="006F24FB">
        <w:t>/people</w:t>
      </w:r>
      <w:r w:rsidR="001B297B">
        <w:t xml:space="preserve"> involved. I</w:t>
      </w:r>
      <w:r>
        <w:t xml:space="preserve">n this situation you could consider writing down your feelings and giving it to the perpetrator. </w:t>
      </w:r>
    </w:p>
    <w:p w:rsidR="001B297B" w:rsidRDefault="006F24FB" w14:paraId="121EE406" w14:textId="0259576B">
      <w:r>
        <w:t>I</w:t>
      </w:r>
      <w:r w:rsidR="001B297B">
        <w:t>f th</w:t>
      </w:r>
      <w:r>
        <w:t>is a</w:t>
      </w:r>
      <w:r w:rsidR="001B297B">
        <w:t xml:space="preserve">pproach fails or if the harassment or bullying </w:t>
      </w:r>
      <w:r>
        <w:t>worsens</w:t>
      </w:r>
      <w:r w:rsidR="001B297B">
        <w:t xml:space="preserve"> you must bring the matter to the attention of a member of </w:t>
      </w:r>
      <w:r w:rsidR="0015585B">
        <w:t>the m</w:t>
      </w:r>
      <w:r w:rsidR="001B297B">
        <w:t>anagement</w:t>
      </w:r>
      <w:r w:rsidR="0015585B">
        <w:t xml:space="preserve"> team</w:t>
      </w:r>
      <w:r w:rsidR="001B297B">
        <w:t xml:space="preserve">. </w:t>
      </w:r>
      <w:r w:rsidR="0015585B">
        <w:t>Where</w:t>
      </w:r>
      <w:r w:rsidR="001B297B">
        <w:t xml:space="preserve"> possible, you should keep notes of the harassment or bullying so that the formal complaint can be investigated, including the date, time and whereabouts of the </w:t>
      </w:r>
      <w:r w:rsidR="002A0934">
        <w:t>incident</w:t>
      </w:r>
      <w:r w:rsidR="001B297B">
        <w:t>.</w:t>
      </w:r>
    </w:p>
    <w:p w:rsidR="001B297B" w:rsidRDefault="002A0934" w14:paraId="6A8C1723" w14:textId="230C7A7D">
      <w:r>
        <w:t xml:space="preserve">Formal complaints will </w:t>
      </w:r>
      <w:r w:rsidR="001B297B">
        <w:t xml:space="preserve">be dealt with under the grievance procedure and all possible actions will be taken to separate you from the </w:t>
      </w:r>
      <w:r>
        <w:t>perpetrator</w:t>
      </w:r>
      <w:r w:rsidR="001B297B">
        <w:t xml:space="preserve">. </w:t>
      </w:r>
    </w:p>
    <w:p w:rsidR="001B297B" w:rsidRDefault="001B297B" w14:paraId="5F015776" w14:textId="23098237">
      <w:r w:rsidR="001B297B">
        <w:rPr/>
        <w:t xml:space="preserve">If you bring a complaint </w:t>
      </w:r>
      <w:r w:rsidR="00017103">
        <w:rPr/>
        <w:t xml:space="preserve">to the management team </w:t>
      </w:r>
      <w:r w:rsidR="001B297B">
        <w:rPr/>
        <w:t xml:space="preserve">of harassment or bullying, you will not be victimised. If, however after a full investigation, the Company has grounds to believe that the complaint was brought with malicious intent, you will be subject to disciplinary action under the Company’s disciplinary procedure. </w:t>
      </w:r>
    </w:p>
    <w:p w:rsidR="002A0934" w:rsidP="0889CE4C" w:rsidRDefault="002A0934" w14:paraId="246D6D59" w14:textId="5DD0EC3A">
      <w:pPr>
        <w:pStyle w:val="Normal"/>
      </w:pPr>
    </w:p>
    <w:p w:rsidR="002A0934" w:rsidP="0889CE4C" w:rsidRDefault="00A85E03" w14:paraId="00BAF1DC" w14:textId="5770559E">
      <w:pPr>
        <w:pStyle w:val="Normal"/>
      </w:pPr>
      <w:r w:rsidR="4125EC42">
        <w:rPr/>
        <w:t xml:space="preserve">Signed:    </w:t>
      </w:r>
      <w:r w:rsidR="4125EC42">
        <w:drawing>
          <wp:inline wp14:editId="2DC7CC98" wp14:anchorId="3E57E057">
            <wp:extent cx="2205602" cy="479294"/>
            <wp:effectExtent l="0" t="0" r="0" b="0"/>
            <wp:docPr id="1817134501" name="Picture 1" title=""/>
            <wp:cNvGraphicFramePr>
              <a:graphicFrameLocks noChangeAspect="1"/>
            </wp:cNvGraphicFramePr>
            <a:graphic>
              <a:graphicData uri="http://schemas.openxmlformats.org/drawingml/2006/picture">
                <pic:pic>
                  <pic:nvPicPr>
                    <pic:cNvPr id="0" name="Picture 1"/>
                    <pic:cNvPicPr/>
                  </pic:nvPicPr>
                  <pic:blipFill>
                    <a:blip r:embed="R8cfe0955e42f452b">
                      <a:extLst xmlns:a="http://schemas.openxmlformats.org/drawingml/2006/main">
                        <a:ext uri="{28A0092B-C50C-407E-A947-70E740481C1C}">
                          <a14:useLocalDpi xmlns:a14="http://schemas.microsoft.com/office/drawing/2010/main" val="0"/>
                        </a:ext>
                      </a:extLst>
                    </a:blip>
                    <a:srcRect l="8169" t="0" r="53349" b="66204"/>
                    <a:stretch>
                      <a:fillRect/>
                    </a:stretch>
                  </pic:blipFill>
                  <pic:spPr xmlns:pic="http://schemas.openxmlformats.org/drawingml/2006/picture" bwMode="auto">
                    <a:xfrm xmlns:a="http://schemas.openxmlformats.org/drawingml/2006/main" rot="0" flipH="0" flipV="0">
                      <a:off x="0" y="0"/>
                      <a:ext cx="2205602" cy="47929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r w:rsidR="4125EC42">
        <w:rPr/>
        <w:t>Date: 02/08/2024        Review date: 02/08/2025</w:t>
      </w:r>
    </w:p>
    <w:p w:rsidR="002A0934" w:rsidP="0889CE4C" w:rsidRDefault="00A85E03" w14:paraId="4B76AFE9" w14:textId="7C2EBC24">
      <w:pPr>
        <w:pStyle w:val="Normal"/>
      </w:pPr>
      <w:r w:rsidR="4125EC42">
        <w:rPr/>
        <w:t>Phil Shelley</w:t>
      </w:r>
    </w:p>
    <w:p w:rsidR="002A0934" w:rsidP="0889CE4C" w:rsidRDefault="00A85E03" w14:paraId="53FE2944" w14:textId="4003AC9A">
      <w:pPr>
        <w:pStyle w:val="Normal"/>
      </w:pPr>
      <w:r w:rsidR="4125EC42">
        <w:rPr/>
        <w:t xml:space="preserve">Chair of Trustees </w:t>
      </w:r>
    </w:p>
    <w:p w:rsidR="002A0934" w:rsidP="0889CE4C" w:rsidRDefault="00A85E03" w14:paraId="4CE4D4C0" w14:textId="73A6AFBA">
      <w:pPr>
        <w:pStyle w:val="Normal"/>
      </w:pPr>
      <w:r w:rsidR="4125EC42">
        <w:rPr/>
        <w:t>innov8 Workshops CIO</w:t>
      </w:r>
      <w:r>
        <w:tab/>
      </w:r>
    </w:p>
    <w:p w:rsidR="00A85E03" w:rsidP="00A85E03" w:rsidRDefault="00A85E03" w14:paraId="3BCA9E3F" w14:textId="77777777"/>
    <w:p w:rsidRPr="00A85E03" w:rsidR="00A85E03" w:rsidP="00A85E03" w:rsidRDefault="00A85E03" w14:paraId="2B2AAA8E" w14:textId="1EDDD8CA">
      <w:pPr>
        <w:tabs>
          <w:tab w:val="left" w:pos="2595"/>
        </w:tabs>
      </w:pPr>
      <w:r>
        <w:tab/>
      </w:r>
    </w:p>
    <w:sectPr w:rsidRPr="00A85E03" w:rsidR="00A85E03">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297B" w:rsidP="001B297B" w:rsidRDefault="001B297B" w14:paraId="488BF375" w14:textId="77777777">
      <w:pPr>
        <w:spacing w:after="0" w:line="240" w:lineRule="auto"/>
      </w:pPr>
      <w:r>
        <w:separator/>
      </w:r>
    </w:p>
  </w:endnote>
  <w:endnote w:type="continuationSeparator" w:id="0">
    <w:p w:rsidR="001B297B" w:rsidP="001B297B" w:rsidRDefault="001B297B" w14:paraId="5142C4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2301" w:rsidP="0889CE4C" w:rsidRDefault="00662301" w14:paraId="55C2A8E2" w14:textId="442C3663">
    <w:pPr>
      <w:pStyle w:val="Footer"/>
      <w:rPr>
        <w:sz w:val="16"/>
        <w:szCs w:val="16"/>
      </w:rPr>
    </w:pPr>
    <w:r w:rsidRPr="0889CE4C" w:rsidR="0889CE4C">
      <w:rPr>
        <w:sz w:val="16"/>
        <w:szCs w:val="16"/>
      </w:rPr>
      <w:t xml:space="preserve">innov8 Workshops is a registered charity in England and Wales, No: 1202112. Registered Company Number 13428324 Registered office address: </w:t>
    </w:r>
    <w:r w:rsidRPr="0889CE4C" w:rsidR="0889CE4C">
      <w:rPr>
        <w:sz w:val="16"/>
        <w:szCs w:val="16"/>
      </w:rPr>
      <w:t>Integ</w:t>
    </w:r>
    <w:r w:rsidRPr="0889CE4C" w:rsidR="0889CE4C">
      <w:rPr>
        <w:sz w:val="16"/>
        <w:szCs w:val="16"/>
      </w:rPr>
      <w:t xml:space="preserve"> House, Woodlands Business Park, </w:t>
    </w:r>
    <w:r w:rsidRPr="0889CE4C" w:rsidR="0889CE4C">
      <w:rPr>
        <w:sz w:val="16"/>
        <w:szCs w:val="16"/>
      </w:rPr>
      <w:t>Rougham</w:t>
    </w:r>
    <w:r w:rsidRPr="0889CE4C" w:rsidR="0889CE4C">
      <w:rPr>
        <w:sz w:val="16"/>
        <w:szCs w:val="16"/>
      </w:rPr>
      <w:t xml:space="preserve">, Bury St Edmunds, </w:t>
    </w:r>
    <w:r w:rsidRPr="0889CE4C" w:rsidR="0889CE4C">
      <w:rPr>
        <w:sz w:val="16"/>
        <w:szCs w:val="16"/>
      </w:rPr>
      <w:t>IP309ND</w:t>
    </w:r>
    <w:r w:rsidRPr="0889CE4C" w:rsidR="0889CE4C">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297B" w:rsidP="001B297B" w:rsidRDefault="001B297B" w14:paraId="3E0780AE" w14:textId="77777777">
      <w:pPr>
        <w:spacing w:after="0" w:line="240" w:lineRule="auto"/>
      </w:pPr>
      <w:r>
        <w:separator/>
      </w:r>
    </w:p>
  </w:footnote>
  <w:footnote w:type="continuationSeparator" w:id="0">
    <w:p w:rsidR="001B297B" w:rsidP="001B297B" w:rsidRDefault="001B297B" w14:paraId="0D356C8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B297B" w:rsidRDefault="001B297B" w14:paraId="03028E99" w14:textId="5CF036B3" w14:noSpellErr="1">
    <w:pPr>
      <w:pStyle w:val="Header"/>
    </w:pPr>
  </w:p>
  <w:p w:rsidR="001B297B" w:rsidRDefault="001B297B" w14:paraId="0845F2DB" w14:textId="693370C2">
    <w:pPr>
      <w:pStyle w:val="Header"/>
    </w:pPr>
    <w:r w:rsidR="0889CE4C">
      <w:drawing>
        <wp:inline wp14:editId="1816737F" wp14:anchorId="67A9DCEA">
          <wp:extent cx="1009650" cy="990600"/>
          <wp:effectExtent l="0" t="0" r="0" b="0"/>
          <wp:docPr id="233650630" name="" title=""/>
          <wp:cNvGraphicFramePr>
            <a:graphicFrameLocks noChangeAspect="1"/>
          </wp:cNvGraphicFramePr>
          <a:graphic>
            <a:graphicData uri="http://schemas.openxmlformats.org/drawingml/2006/picture">
              <pic:pic>
                <pic:nvPicPr>
                  <pic:cNvPr id="0" name=""/>
                  <pic:cNvPicPr/>
                </pic:nvPicPr>
                <pic:blipFill>
                  <a:blip r:embed="R37c1555db7f04ab5">
                    <a:extLst>
                      <a:ext xmlns:a="http://schemas.openxmlformats.org/drawingml/2006/main" uri="{28A0092B-C50C-407E-A947-70E740481C1C}">
                        <a14:useLocalDpi val="0"/>
                      </a:ext>
                    </a:extLst>
                  </a:blip>
                  <a:stretch>
                    <a:fillRect/>
                  </a:stretch>
                </pic:blipFill>
                <pic:spPr>
                  <a:xfrm>
                    <a:off x="0" y="0"/>
                    <a:ext cx="1009650" cy="990600"/>
                  </a:xfrm>
                  <a:prstGeom prst="rect">
                    <a:avLst/>
                  </a:prstGeom>
                </pic:spPr>
              </pic:pic>
            </a:graphicData>
          </a:graphic>
        </wp:inline>
      </w:drawing>
    </w:r>
    <w:r>
      <w:br/>
    </w:r>
  </w:p>
</w:hdr>
</file>

<file path=word/intelligence2.xml><?xml version="1.0" encoding="utf-8"?>
<int2:intelligence xmlns:int2="http://schemas.microsoft.com/office/intelligence/2020/intelligence">
  <int2:observations>
    <int2:bookmark int2:bookmarkName="_Int_gOv3J9X1" int2:invalidationBookmarkName="" int2:hashCode="hPnRm2HuZsf69b" int2:id="LnC244M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293a15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86aa9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7B"/>
    <w:rsid w:val="00017103"/>
    <w:rsid w:val="0015585B"/>
    <w:rsid w:val="00195592"/>
    <w:rsid w:val="001B297B"/>
    <w:rsid w:val="002A0934"/>
    <w:rsid w:val="00662301"/>
    <w:rsid w:val="006F24FB"/>
    <w:rsid w:val="008A4FFC"/>
    <w:rsid w:val="00A85E03"/>
    <w:rsid w:val="00AD26CB"/>
    <w:rsid w:val="00C00551"/>
    <w:rsid w:val="00D9179A"/>
    <w:rsid w:val="018B1236"/>
    <w:rsid w:val="0386A59F"/>
    <w:rsid w:val="0889CE4C"/>
    <w:rsid w:val="0927263A"/>
    <w:rsid w:val="0D6C42CA"/>
    <w:rsid w:val="0D6C42CA"/>
    <w:rsid w:val="0DB1E888"/>
    <w:rsid w:val="11BC3F4D"/>
    <w:rsid w:val="18D88280"/>
    <w:rsid w:val="18D88280"/>
    <w:rsid w:val="1A0B578C"/>
    <w:rsid w:val="1A5323D8"/>
    <w:rsid w:val="216A08AB"/>
    <w:rsid w:val="26F5596C"/>
    <w:rsid w:val="27BEC22A"/>
    <w:rsid w:val="314DA9E5"/>
    <w:rsid w:val="314DA9E5"/>
    <w:rsid w:val="35335FBF"/>
    <w:rsid w:val="3C15CFA9"/>
    <w:rsid w:val="3C15CFA9"/>
    <w:rsid w:val="4125EC42"/>
    <w:rsid w:val="422BFFC0"/>
    <w:rsid w:val="42BD8ED1"/>
    <w:rsid w:val="4553D48F"/>
    <w:rsid w:val="4553D48F"/>
    <w:rsid w:val="46531AA8"/>
    <w:rsid w:val="4A361577"/>
    <w:rsid w:val="503F851E"/>
    <w:rsid w:val="549A3FF0"/>
    <w:rsid w:val="55F5DA4B"/>
    <w:rsid w:val="562A7F4C"/>
    <w:rsid w:val="5916B17A"/>
    <w:rsid w:val="5D8B9395"/>
    <w:rsid w:val="5DED142C"/>
    <w:rsid w:val="5FE616DB"/>
    <w:rsid w:val="6203FEA7"/>
    <w:rsid w:val="64B92C71"/>
    <w:rsid w:val="6695D69B"/>
    <w:rsid w:val="69EFBE27"/>
    <w:rsid w:val="6DBB23FC"/>
    <w:rsid w:val="6DDFBA62"/>
    <w:rsid w:val="6F2AA9BE"/>
    <w:rsid w:val="70E382B4"/>
    <w:rsid w:val="7155D060"/>
    <w:rsid w:val="7155D060"/>
    <w:rsid w:val="7441B7FF"/>
    <w:rsid w:val="75201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95817"/>
  <w15:chartTrackingRefBased/>
  <w15:docId w15:val="{E25EDA30-D587-431A-933A-E086FDE8B1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B297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297B"/>
  </w:style>
  <w:style w:type="paragraph" w:styleId="Footer">
    <w:name w:val="footer"/>
    <w:basedOn w:val="Normal"/>
    <w:link w:val="FooterChar"/>
    <w:uiPriority w:val="99"/>
    <w:unhideWhenUsed/>
    <w:rsid w:val="001B297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297B"/>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2.emf" Id="R8cfe0955e42f452b" /><Relationship Type="http://schemas.microsoft.com/office/2020/10/relationships/intelligence" Target="intelligence2.xml" Id="R6d3aaa14baee46cc" /><Relationship Type="http://schemas.openxmlformats.org/officeDocument/2006/relationships/numbering" Target="numbering.xml" Id="Re8804dbd59a74d24" /></Relationships>
</file>

<file path=word/_rels/header1.xml.rels>&#65279;<?xml version="1.0" encoding="utf-8"?><Relationships xmlns="http://schemas.openxmlformats.org/package/2006/relationships"><Relationship Type="http://schemas.openxmlformats.org/officeDocument/2006/relationships/image" Target="/media/image2.jpg" Id="R37c1555db7f04a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3ed69-e025-40ed-96f7-9f48273dcdb7" xsi:nil="true"/>
    <lcf76f155ced4ddcb4097134ff3c332f xmlns="1ca4a376-7a6d-46d7-beea-3165283c7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6C77767CD7F74BA20C9019847984BC" ma:contentTypeVersion="15" ma:contentTypeDescription="Create a new document." ma:contentTypeScope="" ma:versionID="854db7d584b28a400a1052ebfd2b6a81">
  <xsd:schema xmlns:xsd="http://www.w3.org/2001/XMLSchema" xmlns:xs="http://www.w3.org/2001/XMLSchema" xmlns:p="http://schemas.microsoft.com/office/2006/metadata/properties" xmlns:ns2="1ca4a376-7a6d-46d7-beea-3165283c786c" xmlns:ns3="2573ed69-e025-40ed-96f7-9f48273dcdb7" targetNamespace="http://schemas.microsoft.com/office/2006/metadata/properties" ma:root="true" ma:fieldsID="da71b3b245c81a2fdac638de0c7eb98d" ns2:_="" ns3:_="">
    <xsd:import namespace="1ca4a376-7a6d-46d7-beea-3165283c786c"/>
    <xsd:import namespace="2573ed69-e025-40ed-96f7-9f48273dcd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4a376-7a6d-46d7-beea-3165283c7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197dd7-76ef-4a06-8f4f-cd6fb84c2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3ed69-e025-40ed-96f7-9f48273dcd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4a0cb6-d66c-4080-a74c-4ba0d3cfe8fe}" ma:internalName="TaxCatchAll" ma:showField="CatchAllData" ma:web="2573ed69-e025-40ed-96f7-9f48273dc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EE7B4-1A51-44BB-9C21-07D411F37FD7}">
  <ds:schemaRefs>
    <ds:schemaRef ds:uri="http://schemas.microsoft.com/office/2006/documentManagement/types"/>
    <ds:schemaRef ds:uri="1ca4a376-7a6d-46d7-beea-3165283c786c"/>
    <ds:schemaRef ds:uri="http://purl.org/dc/terms/"/>
    <ds:schemaRef ds:uri="2573ed69-e025-40ed-96f7-9f48273dcdb7"/>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0BAF5FD-0D20-4143-94F9-0AA7762A7EDC}">
  <ds:schemaRefs>
    <ds:schemaRef ds:uri="http://schemas.microsoft.com/sharepoint/v3/contenttype/forms"/>
  </ds:schemaRefs>
</ds:datastoreItem>
</file>

<file path=customXml/itemProps3.xml><?xml version="1.0" encoding="utf-8"?>
<ds:datastoreItem xmlns:ds="http://schemas.openxmlformats.org/officeDocument/2006/customXml" ds:itemID="{36368E09-2837-4B30-A7D8-0FC903FD46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Symons</dc:creator>
  <cp:keywords/>
  <dc:description/>
  <cp:lastModifiedBy>Lily Maguire</cp:lastModifiedBy>
  <cp:revision>4</cp:revision>
  <dcterms:created xsi:type="dcterms:W3CDTF">2024-01-25T12:46:00Z</dcterms:created>
  <dcterms:modified xsi:type="dcterms:W3CDTF">2024-08-02T12:02:06Z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0x010100AF6C77767CD7F74BA20C9019847984BC</vt:lpwstr>
  </property>
  <property fmtid="{D5CDD505-2E9C-101B-9397-08002B2CF9AE}" pid="3" name="MediaServiceImageTags">
    <vt:lpwstr/>
  </property>
</Properties>
</file>